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CF138" w14:textId="55DCBBA1" w:rsidR="00937E4B" w:rsidRPr="007F2ACF" w:rsidRDefault="00937E4B">
      <w:pPr>
        <w:pStyle w:val="Textoindependiente"/>
        <w:spacing w:before="3"/>
        <w:rPr>
          <w:rFonts w:ascii="Times New Roman" w:hAnsi="Times New Roman" w:cs="Times New Roman"/>
          <w:b w:val="0"/>
        </w:rPr>
      </w:pPr>
    </w:p>
    <w:p w14:paraId="27828C1E" w14:textId="3A575363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64614AB" w14:textId="1B0DF445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993BFAF" w14:textId="1C92154E" w:rsidR="00937E4B" w:rsidRPr="007F2ACF" w:rsidRDefault="009C2E36">
      <w:pPr>
        <w:rPr>
          <w:rFonts w:ascii="Times New Roman" w:hAnsi="Times New Roman" w:cs="Times New Roman"/>
          <w:b/>
          <w:sz w:val="18"/>
          <w:szCs w:val="18"/>
        </w:rPr>
      </w:pPr>
      <w:r w:rsidRPr="007F2ACF">
        <w:rPr>
          <w:rFonts w:ascii="Times New Roman" w:hAnsi="Times New Roman" w:cs="Times New Roman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71F3742">
                <wp:simplePos x="0" y="0"/>
                <wp:positionH relativeFrom="page">
                  <wp:posOffset>669317</wp:posOffset>
                </wp:positionH>
                <wp:positionV relativeFrom="page">
                  <wp:posOffset>825915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781E920E" w:rsidR="009C2E36" w:rsidRPr="009C43D4" w:rsidRDefault="009C43D4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9C43D4">
                                <w:rPr>
                                  <w:rFonts w:ascii="Calibri" w:eastAsia="Times New Roman" w:hAnsi="Calibri" w:cs="Calibri"/>
                                  <w:sz w:val="24"/>
                                  <w:szCs w:val="24"/>
                                  <w:lang w:eastAsia="es-ES"/>
                                </w:rPr>
                                <w:t>VENTILADOR ADULTO PEDIÁTRICO NEONATAL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2.7pt;margin-top:65.05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781E920E" w:rsidR="009C2E36" w:rsidRPr="009C43D4" w:rsidRDefault="009C43D4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9C43D4">
                          <w:rPr>
                            <w:rFonts w:ascii="Calibri" w:eastAsia="Times New Roman" w:hAnsi="Calibri" w:cs="Calibri"/>
                            <w:sz w:val="24"/>
                            <w:szCs w:val="24"/>
                            <w:lang w:eastAsia="es-ES"/>
                          </w:rPr>
                          <w:t>VENTILADOR ADULTO PEDIÁTRICO NEONATAL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2EF0D48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68155611" w14:textId="77777777" w:rsidR="00937E4B" w:rsidRPr="007F2ACF" w:rsidRDefault="00937E4B">
      <w:pPr>
        <w:spacing w:before="13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"/>
        <w:tblW w:w="522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847"/>
        <w:gridCol w:w="543"/>
        <w:gridCol w:w="1868"/>
        <w:gridCol w:w="1303"/>
        <w:gridCol w:w="1492"/>
        <w:gridCol w:w="3439"/>
      </w:tblGrid>
      <w:tr w:rsidR="00937E4B" w:rsidRPr="007F2ACF" w14:paraId="3D4E6945" w14:textId="77777777" w:rsidTr="00AE718C">
        <w:trPr>
          <w:trHeight w:val="544"/>
        </w:trPr>
        <w:tc>
          <w:tcPr>
            <w:tcW w:w="650" w:type="pct"/>
          </w:tcPr>
          <w:p w14:paraId="1593B806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F077C98" w14:textId="6805CAAE" w:rsidR="00937E4B" w:rsidRPr="007F2ACF" w:rsidRDefault="00336E19" w:rsidP="00336E19">
            <w:pPr>
              <w:pStyle w:val="TableParagraph"/>
              <w:spacing w:before="1"/>
              <w:ind w:right="42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FOLIO</w:t>
            </w:r>
          </w:p>
        </w:tc>
        <w:tc>
          <w:tcPr>
            <w:tcW w:w="637" w:type="pct"/>
            <w:gridSpan w:val="2"/>
          </w:tcPr>
          <w:p w14:paraId="3D43B8D2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6" w:type="pct"/>
          </w:tcPr>
          <w:p w14:paraId="6A1635D1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11B717C" w14:textId="6C1C3FB5" w:rsidR="00937E4B" w:rsidRPr="007F2ACF" w:rsidRDefault="00336E19">
            <w:pPr>
              <w:pStyle w:val="TableParagraph"/>
              <w:spacing w:before="1"/>
              <w:ind w:left="495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PARTIDA</w:t>
            </w:r>
          </w:p>
        </w:tc>
        <w:tc>
          <w:tcPr>
            <w:tcW w:w="597" w:type="pct"/>
          </w:tcPr>
          <w:p w14:paraId="44DD84BA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139B5F5" w14:textId="1BF87C50" w:rsidR="00937E4B" w:rsidRPr="007F2ACF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684" w:type="pct"/>
          </w:tcPr>
          <w:p w14:paraId="1E061813" w14:textId="57421F71" w:rsidR="00937E4B" w:rsidRPr="007F2ACF" w:rsidRDefault="00336E19">
            <w:pPr>
              <w:pStyle w:val="TableParagraph"/>
              <w:spacing w:before="85"/>
              <w:ind w:left="447" w:right="115" w:hanging="32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CLAVE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CUADRO</w:t>
            </w:r>
            <w:r w:rsidRPr="007F2ACF">
              <w:rPr>
                <w:rFonts w:ascii="Times New Roman" w:hAnsi="Times New Roman" w:cs="Times New Roman"/>
                <w:bCs/>
                <w:spacing w:val="-7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ESTATAL</w:t>
            </w: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577" w:type="pct"/>
          </w:tcPr>
          <w:p w14:paraId="6AD660DA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DC11A7E" w14:textId="77777777" w:rsidTr="00AE718C">
        <w:trPr>
          <w:trHeight w:val="546"/>
        </w:trPr>
        <w:tc>
          <w:tcPr>
            <w:tcW w:w="650" w:type="pct"/>
          </w:tcPr>
          <w:p w14:paraId="042944AD" w14:textId="3CEC6764" w:rsidR="00937E4B" w:rsidRPr="007F2ACF" w:rsidRDefault="00336E19" w:rsidP="00336E19">
            <w:pPr>
              <w:pStyle w:val="TableParagraph"/>
              <w:spacing w:before="85"/>
              <w:ind w:right="6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ÁREA</w:t>
            </w:r>
            <w:r w:rsidRPr="007F2ACF">
              <w:rPr>
                <w:rFonts w:ascii="Times New Roman" w:hAnsi="Times New Roman" w:cs="Times New Roman"/>
                <w:bCs/>
                <w:spacing w:val="1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350" w:type="pct"/>
            <w:gridSpan w:val="6"/>
          </w:tcPr>
          <w:p w14:paraId="2B8A252E" w14:textId="63630161" w:rsidR="00937E4B" w:rsidRPr="007F2ACF" w:rsidRDefault="00937E4B">
            <w:pPr>
              <w:pStyle w:val="TableParagraph"/>
              <w:ind w:left="71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9C43D4" w14:paraId="0C8DDE10" w14:textId="77777777" w:rsidTr="00AE718C">
        <w:trPr>
          <w:trHeight w:val="2267"/>
        </w:trPr>
        <w:tc>
          <w:tcPr>
            <w:tcW w:w="650" w:type="pct"/>
          </w:tcPr>
          <w:p w14:paraId="24224A3D" w14:textId="77777777" w:rsidR="00937E4B" w:rsidRPr="007F2ACF" w:rsidRDefault="00937E4B" w:rsidP="00617544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286C061" w14:textId="77777777" w:rsidR="00937E4B" w:rsidRPr="007F2ACF" w:rsidRDefault="00937E4B" w:rsidP="00617544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68F2840" w14:textId="77777777" w:rsidR="00937E4B" w:rsidRPr="007F2ACF" w:rsidRDefault="00937E4B" w:rsidP="00617544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D07DF04" w14:textId="77777777" w:rsidR="00937E4B" w:rsidRPr="007F2ACF" w:rsidRDefault="00937E4B" w:rsidP="00617544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2036609" w14:textId="77777777" w:rsidR="00937E4B" w:rsidRPr="007F2ACF" w:rsidRDefault="00937E4B" w:rsidP="00617544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AB3814" w14:textId="545B1089" w:rsidR="008E453B" w:rsidRPr="007F2ACF" w:rsidRDefault="00336E19" w:rsidP="00617544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5364038A" w:rsidR="00937E4B" w:rsidRPr="007F2ACF" w:rsidRDefault="00336E19" w:rsidP="00617544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  <w:tc>
          <w:tcPr>
            <w:tcW w:w="4350" w:type="pct"/>
            <w:gridSpan w:val="6"/>
          </w:tcPr>
          <w:p w14:paraId="23E10B82" w14:textId="77777777" w:rsid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1. Pantalla táctil inter construida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14:paraId="596365FB" w14:textId="38FB8318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1.1 Capacitiva con superficie de cristal</w:t>
            </w:r>
          </w:p>
          <w:p w14:paraId="554C3895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68238345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1.2 A color, sensible al tacto de 15.6°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356FD16C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2. Características generales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1DC1F088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4355225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2.1 Mezclador de aire-oxigeno interno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7C9D2CE1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2.2 Monitoreo FiO2 interno o integrado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34CFB2F8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2.3 Sensor de flujo reusable con tecnología de hilos calientes o anemometría.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1F11980E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2.4 Compensación de la resistencia por el tubo endotraqueal o de vías aéreas artificiales.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  <w:t xml:space="preserve"> </w:t>
            </w:r>
          </w:p>
          <w:p w14:paraId="01032143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2.5 Con sistema de compensación de fugas.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701FC873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 xml:space="preserve">2.6 Humidificador </w:t>
            </w:r>
            <w:proofErr w:type="spellStart"/>
            <w:r w:rsidRPr="00617544">
              <w:rPr>
                <w:rFonts w:ascii="Arial" w:hAnsi="Arial" w:cs="Arial"/>
                <w:bCs/>
                <w:sz w:val="18"/>
                <w:szCs w:val="18"/>
              </w:rPr>
              <w:t>servocontrolado</w:t>
            </w:r>
            <w:proofErr w:type="spellEnd"/>
            <w:r w:rsidRPr="00617544">
              <w:rPr>
                <w:rFonts w:ascii="Arial" w:hAnsi="Arial" w:cs="Arial"/>
                <w:bCs/>
                <w:sz w:val="18"/>
                <w:szCs w:val="18"/>
              </w:rPr>
              <w:t xml:space="preserve"> para uso con calentador de tubo sencillo o   dual; con sensor de temperatura sencillo o dual de soporte al ventilador.</w:t>
            </w:r>
          </w:p>
          <w:p w14:paraId="0E59DE11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28A8DB9D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2.7 Perilla selectora, para el ajuste de los valores de todos los parámetros de control.</w:t>
            </w:r>
          </w:p>
          <w:p w14:paraId="70FDDAAB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55BABAA5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2.8 Con 4 conectores para USB, 1 conector LAN y conector RS232.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779734C3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3. Control de parámetros de: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7ED02176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3.1 Volumen corriente que cubra el rango de 2 a 3000 ml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11A09931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3.2 Flujo inspiratorio o Flujo adaptativo que cubra el rango de 2 a 120 l/min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5921A0E0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3.3 Presión inspiratoria que cubra el rango de 1 a 95 cmh2o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7A25946D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3.4 Frecuencia respiratoria que cubra el rango de 0.5 a 150 respiraciones por minuto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0EBC1EC0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3.5 Tiempo inspiratorio que cubra el rango de 0.1 a 10 segundos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61F456AF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3.6 Fio2 que cubra el rango de 21 a 100 %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75AE547B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3.7 Presión Soporte (PSV) que cubra el rango de 0 A 95 cmH2O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3BEBFBE1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 xml:space="preserve">3.8 Con opción meseta inspiratoria, de </w:t>
            </w:r>
            <w:proofErr w:type="spellStart"/>
            <w:r w:rsidRPr="00617544">
              <w:rPr>
                <w:rFonts w:ascii="Arial" w:hAnsi="Arial" w:cs="Arial"/>
                <w:bCs/>
                <w:sz w:val="18"/>
                <w:szCs w:val="18"/>
              </w:rPr>
              <w:t>plateu</w:t>
            </w:r>
            <w:proofErr w:type="spellEnd"/>
            <w:r w:rsidRPr="00617544">
              <w:rPr>
                <w:rFonts w:ascii="Arial" w:hAnsi="Arial" w:cs="Arial"/>
                <w:bCs/>
                <w:sz w:val="18"/>
                <w:szCs w:val="18"/>
              </w:rPr>
              <w:t xml:space="preserve"> o pausa inspiratoria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672AB0B1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3.9 Con opción de pausa espiratoria de 0 a 30 segundos o mayor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6BC95ADA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3.10 Respiración manual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26AF5442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3.11 Salida para nebulizador sincrónico, nebulizador ultrasónico o eléctrico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2F403395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 xml:space="preserve">3.12 Mecanismo de disparo o </w:t>
            </w:r>
            <w:proofErr w:type="spellStart"/>
            <w:r w:rsidRPr="00617544">
              <w:rPr>
                <w:rFonts w:ascii="Arial" w:hAnsi="Arial" w:cs="Arial"/>
                <w:bCs/>
                <w:sz w:val="18"/>
                <w:szCs w:val="18"/>
              </w:rPr>
              <w:t>Trigger</w:t>
            </w:r>
            <w:proofErr w:type="spellEnd"/>
            <w:r w:rsidRPr="00617544">
              <w:rPr>
                <w:rFonts w:ascii="Arial" w:hAnsi="Arial" w:cs="Arial"/>
                <w:bCs/>
                <w:sz w:val="18"/>
                <w:szCs w:val="18"/>
              </w:rPr>
              <w:t xml:space="preserve"> por flujo de 0.2 a 15 l/min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4D07992B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3.13 Sensibilidad espiratoria o terminación de la fase inspiratoria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378BEFBF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3.14 Flujo base continuo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0E794629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 xml:space="preserve">3.15 Ajuste de rampa de presión, </w:t>
            </w:r>
            <w:proofErr w:type="spellStart"/>
            <w:r w:rsidRPr="00617544">
              <w:rPr>
                <w:rFonts w:ascii="Arial" w:hAnsi="Arial" w:cs="Arial"/>
                <w:bCs/>
                <w:sz w:val="18"/>
                <w:szCs w:val="18"/>
              </w:rPr>
              <w:t>rise</w:t>
            </w:r>
            <w:proofErr w:type="spellEnd"/>
            <w:r w:rsidRPr="00617544">
              <w:rPr>
                <w:rFonts w:ascii="Arial" w:hAnsi="Arial" w:cs="Arial"/>
                <w:bCs/>
                <w:sz w:val="18"/>
                <w:szCs w:val="18"/>
              </w:rPr>
              <w:t xml:space="preserve"> time, retardo inspiratorio, rampa, o incremento de la pendiente de presión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5D854937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3.16 100% de O2 durante 2 minutos o mayor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5D56B745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3.17 Capacidad de hacer ajustes directos en los parámetros de ventilación que se apliquen inmediatamente al paciente sin necesidad de confirmar el cambio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62C1A84F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3.18 Ajuste enlazado de PEEP/PINSP y FR/TI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3A62BB29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4. Modos ventilatorios: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78B2F346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4.1 Ventilación asisto controlada y SIMV controlada por volumen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042BCD67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4.2 Ventilación asisto controlada y SIMV controlada por presión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1F739D65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4.3 Presión Soporte (PSV) o Presión Asistida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3169EF47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4.4 CPAP o Espontáneo con línea de base elevada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480D4A7D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4.5 Respaldo en caso de apnea de acuerdo al modo ventilatorio, por volumen o presión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40EF7321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 xml:space="preserve">4.6 Ventilación regulada por presión y con garantía en volumen manual o automática en asisto/control y SIMV (Volumen garantizado, </w:t>
            </w:r>
            <w:proofErr w:type="spellStart"/>
            <w:r w:rsidRPr="00617544">
              <w:rPr>
                <w:rFonts w:ascii="Arial" w:hAnsi="Arial" w:cs="Arial"/>
                <w:bCs/>
                <w:sz w:val="18"/>
                <w:szCs w:val="18"/>
              </w:rPr>
              <w:t>Autoflow</w:t>
            </w:r>
            <w:proofErr w:type="spellEnd"/>
            <w:r w:rsidRPr="00617544">
              <w:rPr>
                <w:rFonts w:ascii="Arial" w:hAnsi="Arial" w:cs="Arial"/>
                <w:bCs/>
                <w:sz w:val="18"/>
                <w:szCs w:val="18"/>
              </w:rPr>
              <w:t>, PRVC, Ventilación de Volumen Plus, APV o VSYNC)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3D208B09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4.7 Respiración espontánea en dos niveles de presión (</w:t>
            </w:r>
            <w:proofErr w:type="spellStart"/>
            <w:r w:rsidRPr="00617544">
              <w:rPr>
                <w:rFonts w:ascii="Arial" w:hAnsi="Arial" w:cs="Arial"/>
                <w:bCs/>
                <w:sz w:val="18"/>
                <w:szCs w:val="18"/>
              </w:rPr>
              <w:t>Bilevel</w:t>
            </w:r>
            <w:proofErr w:type="spellEnd"/>
            <w:r w:rsidRPr="00617544">
              <w:rPr>
                <w:rFonts w:ascii="Arial" w:hAnsi="Arial" w:cs="Arial"/>
                <w:bCs/>
                <w:sz w:val="18"/>
                <w:szCs w:val="18"/>
              </w:rPr>
              <w:t xml:space="preserve">, Bifásico o </w:t>
            </w:r>
            <w:proofErr w:type="spellStart"/>
            <w:r w:rsidRPr="00617544">
              <w:rPr>
                <w:rFonts w:ascii="Arial" w:hAnsi="Arial" w:cs="Arial"/>
                <w:bCs/>
                <w:sz w:val="18"/>
                <w:szCs w:val="18"/>
              </w:rPr>
              <w:t>Duopap</w:t>
            </w:r>
            <w:proofErr w:type="spellEnd"/>
            <w:r w:rsidRPr="00617544">
              <w:rPr>
                <w:rFonts w:ascii="Arial" w:hAnsi="Arial" w:cs="Arial"/>
                <w:bCs/>
                <w:sz w:val="18"/>
                <w:szCs w:val="18"/>
              </w:rPr>
              <w:t xml:space="preserve"> o Bi-</w:t>
            </w:r>
            <w:proofErr w:type="spellStart"/>
            <w:r w:rsidRPr="00617544">
              <w:rPr>
                <w:rFonts w:ascii="Arial" w:hAnsi="Arial" w:cs="Arial"/>
                <w:bCs/>
                <w:sz w:val="18"/>
                <w:szCs w:val="18"/>
              </w:rPr>
              <w:t>Vent</w:t>
            </w:r>
            <w:proofErr w:type="spellEnd"/>
            <w:r w:rsidRPr="00617544">
              <w:rPr>
                <w:rFonts w:ascii="Arial" w:hAnsi="Arial" w:cs="Arial"/>
                <w:bCs/>
                <w:sz w:val="18"/>
                <w:szCs w:val="18"/>
              </w:rPr>
              <w:t xml:space="preserve"> o </w:t>
            </w:r>
            <w:proofErr w:type="spellStart"/>
            <w:r w:rsidRPr="00617544">
              <w:rPr>
                <w:rFonts w:ascii="Arial" w:hAnsi="Arial" w:cs="Arial"/>
                <w:bCs/>
                <w:sz w:val="18"/>
                <w:szCs w:val="18"/>
              </w:rPr>
              <w:t>Bipap</w:t>
            </w:r>
            <w:proofErr w:type="spellEnd"/>
            <w:r w:rsidRPr="00617544">
              <w:rPr>
                <w:rFonts w:ascii="Arial" w:hAnsi="Arial" w:cs="Arial"/>
                <w:bCs/>
                <w:sz w:val="18"/>
                <w:szCs w:val="18"/>
              </w:rPr>
              <w:t>) y Ventilación con liberación de presión en vías aéreas (APRV). Con garantía o límite de volumen para CPAP, ventilación espontánea o presión soporte o ASV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2482AE24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4.8 Principio de funcionamiento del ventilador debe ser ciclado por tiempo y limitado por presión en todos sus modos ventilatorios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445F54B3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4.9 Capacidad a futuro de integrar software clínico automatizado para el destete del paciente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184124A8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lastRenderedPageBreak/>
              <w:t>4.10 Capacidad de dar terapia de alto flujo de o2 sin necesidad de equipo adicional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1627FB67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4.11 Ventilación no invasiva para los tres tipos de pacientes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16E46501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4.12 Ventilación controlada por volumen que garantice volumen minuto mandatorio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53038EE2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5. Parámetros monitorizados: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4A8D64CB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5.1 Presión inspiratoria pico o máxima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2D60A0C8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5.2 Presión media en vías aéreas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6F04D4BF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 xml:space="preserve">5.3 Presión de meseta o </w:t>
            </w:r>
            <w:proofErr w:type="spellStart"/>
            <w:r w:rsidRPr="00617544">
              <w:rPr>
                <w:rFonts w:ascii="Arial" w:hAnsi="Arial" w:cs="Arial"/>
                <w:bCs/>
                <w:sz w:val="18"/>
                <w:szCs w:val="18"/>
              </w:rPr>
              <w:t>plateau</w:t>
            </w:r>
            <w:proofErr w:type="spellEnd"/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27629727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5.4 PEEP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0C4D7F13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5.5 Frecuencia respiratoria total y espontánea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1410AF75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5.6 Volumen minuto total y espontáneo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5F27CDC7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 xml:space="preserve">5.7 Relación </w:t>
            </w:r>
            <w:proofErr w:type="gramStart"/>
            <w:r w:rsidRPr="00617544">
              <w:rPr>
                <w:rFonts w:ascii="Arial" w:hAnsi="Arial" w:cs="Arial"/>
                <w:bCs/>
                <w:sz w:val="18"/>
                <w:szCs w:val="18"/>
              </w:rPr>
              <w:t>I:E</w:t>
            </w:r>
            <w:proofErr w:type="gramEnd"/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150E46ED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5.8 Volumen corriente inspirado y espirado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5FC3C0B2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5.9 FiO2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73C45B41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5.10 Indicador de horas de uso en pantalla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4EEDD0B6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5.11 Indicador de batería de respaldo en uso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146CB8F3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 xml:space="preserve">5.12 Cálculo de distensibilidad o </w:t>
            </w:r>
            <w:proofErr w:type="spellStart"/>
            <w:r w:rsidRPr="00617544">
              <w:rPr>
                <w:rFonts w:ascii="Arial" w:hAnsi="Arial" w:cs="Arial"/>
                <w:bCs/>
                <w:sz w:val="18"/>
                <w:szCs w:val="18"/>
              </w:rPr>
              <w:t>compliance</w:t>
            </w:r>
            <w:proofErr w:type="spellEnd"/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2A000C29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5.13 Cálculo de la resistencia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5EDF381D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5.14 Cálculo de índice F/VT o índice de respiración rápida y superficial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3478ABB8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5.15 Cálculo de índice de presión tiempo (TI/TOTAL), máxima presión inspiratoria (MIP), fuerza inspiratoria negativa (NIF) o producto presión tiempo (PTP)</w:t>
            </w:r>
          </w:p>
          <w:p w14:paraId="14607D00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54A82398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5.16 Cálculo del trabajo respiratorio o presión traqueal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516A59B5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5.17 Despliegue de las 3 curvas de ventilación de forma simultánea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78004646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5.17.1 Volumen-Tiempo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3D94DD3F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5.17.2 Flujo- Tiempo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12F8906F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5.17.3 Presión-Tiempo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64C99DEE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 xml:space="preserve">5.18 Despliegue de al menos 2 lazos o bucles o </w:t>
            </w:r>
            <w:proofErr w:type="spellStart"/>
            <w:r w:rsidRPr="00617544">
              <w:rPr>
                <w:rFonts w:ascii="Arial" w:hAnsi="Arial" w:cs="Arial"/>
                <w:bCs/>
                <w:sz w:val="18"/>
                <w:szCs w:val="18"/>
              </w:rPr>
              <w:t>loops</w:t>
            </w:r>
            <w:proofErr w:type="spellEnd"/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25BCA8BA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5.19 Cálculo o medición de puntos de inflexión en el lazo de Volumen vs. Presión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51A1A54F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5.20 Despliegue de curvas de presión traqueal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414FBB50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5.21 Capacidad de almacenar eventos relacionados con los parámetros ventilatorios seleccionados y tendencias con tiempo de almacenamiento de 31 días y de exportarse mediante memoria USB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2AD1D051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5.22 Cálculo del índice P0.1 o P100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4E318E9D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5.23 Medición de PPEP intrínseca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5E38F90C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6. Alarmas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4AB71D4C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6.1 Audibles y visuales, ambas priorizadas en tres niveles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6DEBC193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6.2 Presión inspiratoria alta y baja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086E23DC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6.3 PEEP bajo o desconexión del paciente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0462615A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6.4 Apnea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4D3D7689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6.5 Volumen minuto y/o corriente (alto y bajo)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49F9527D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6.6 Frecuencia respiratoria alta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7CDE74C0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6.7 FiO2 alta y baja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7D31E6CD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6.8 Baja presión del suministro de gases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7E704CD1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6.9 Batería baja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353FE1FE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6.10 Falta de alimentación eléctrica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6ECD8EAF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6.11 Ventilador inoperante o falla del ventilador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761B3359" w14:textId="5EE7BF5E" w:rsidR="00F14C85" w:rsidRPr="00050EED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6.12 Silencio de alarma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</w:tc>
      </w:tr>
      <w:tr w:rsidR="00937E4B" w:rsidRPr="007F2ACF" w14:paraId="0F8E2BEC" w14:textId="77777777" w:rsidTr="00AE718C">
        <w:trPr>
          <w:trHeight w:val="186"/>
        </w:trPr>
        <w:tc>
          <w:tcPr>
            <w:tcW w:w="650" w:type="pct"/>
            <w:vMerge w:val="restart"/>
          </w:tcPr>
          <w:p w14:paraId="398CC1B0" w14:textId="77777777" w:rsidR="00937E4B" w:rsidRPr="007F2ACF" w:rsidRDefault="00937E4B">
            <w:pPr>
              <w:pStyle w:val="TableParagraph"/>
              <w:spacing w:before="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7EF476A" w14:textId="54AD39C7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ACCESORIOS</w:t>
            </w:r>
          </w:p>
        </w:tc>
        <w:tc>
          <w:tcPr>
            <w:tcW w:w="388" w:type="pct"/>
          </w:tcPr>
          <w:p w14:paraId="61939C7A" w14:textId="587BD975" w:rsidR="00937E4B" w:rsidRPr="007F2ACF" w:rsidRDefault="00336E19">
            <w:pPr>
              <w:pStyle w:val="TableParagraph"/>
              <w:spacing w:line="167" w:lineRule="exact"/>
              <w:ind w:left="169" w:right="15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</w:t>
            </w:r>
            <w:r w:rsidR="007F2ACF">
              <w:rPr>
                <w:rFonts w:ascii="Times New Roman" w:hAnsi="Times New Roman" w:cs="Times New Roman"/>
                <w:bCs/>
                <w:sz w:val="18"/>
                <w:szCs w:val="18"/>
              </w:rPr>
              <w:t>A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NT</w:t>
            </w:r>
          </w:p>
        </w:tc>
        <w:tc>
          <w:tcPr>
            <w:tcW w:w="3962" w:type="pct"/>
            <w:gridSpan w:val="5"/>
          </w:tcPr>
          <w:p w14:paraId="76E6CE88" w14:textId="07FC0F47" w:rsidR="00937E4B" w:rsidRPr="00050EED" w:rsidRDefault="00336E19" w:rsidP="00DB1705">
            <w:pPr>
              <w:pStyle w:val="TableParagraph"/>
              <w:spacing w:line="167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0EED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66988BB2" w14:textId="77777777" w:rsidTr="00AE718C">
        <w:trPr>
          <w:trHeight w:val="256"/>
        </w:trPr>
        <w:tc>
          <w:tcPr>
            <w:tcW w:w="650" w:type="pct"/>
            <w:vMerge/>
            <w:tcBorders>
              <w:top w:val="nil"/>
            </w:tcBorders>
          </w:tcPr>
          <w:p w14:paraId="5C37C198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88" w:type="pct"/>
          </w:tcPr>
          <w:p w14:paraId="5B2BDEBA" w14:textId="77777777" w:rsidR="00937E4B" w:rsidRDefault="00754DCA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 1</w:t>
            </w:r>
          </w:p>
          <w:p w14:paraId="38EF7988" w14:textId="77777777" w:rsidR="00754DCA" w:rsidRDefault="00754DCA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 1</w:t>
            </w:r>
          </w:p>
          <w:p w14:paraId="51A55B68" w14:textId="77777777" w:rsidR="00754DCA" w:rsidRDefault="00754DCA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</w:t>
            </w:r>
          </w:p>
          <w:p w14:paraId="6313E468" w14:textId="77777777" w:rsidR="00AE718C" w:rsidRDefault="00754DCA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  1</w:t>
            </w:r>
          </w:p>
          <w:p w14:paraId="043D9841" w14:textId="5B804640" w:rsidR="00754DCA" w:rsidRDefault="00754DCA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  1(JUEGO)</w:t>
            </w:r>
          </w:p>
          <w:p w14:paraId="35F1AD8F" w14:textId="77CC7255" w:rsidR="00481E47" w:rsidRDefault="00481E47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    1</w:t>
            </w:r>
          </w:p>
          <w:p w14:paraId="03938AB4" w14:textId="0342A3B8" w:rsidR="00754DCA" w:rsidRDefault="00754DCA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    </w:t>
            </w:r>
            <w:r w:rsidR="00617544">
              <w:rPr>
                <w:rFonts w:ascii="Times New Roman" w:hAnsi="Times New Roman" w:cs="Times New Roman"/>
                <w:bCs/>
                <w:sz w:val="18"/>
                <w:szCs w:val="18"/>
              </w:rPr>
              <w:t>10</w:t>
            </w:r>
            <w:r w:rsidR="00AE718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  <w:p w14:paraId="719458C1" w14:textId="77777777" w:rsidR="00754DCA" w:rsidRDefault="00754DCA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76D9B78" w14:textId="77777777" w:rsidR="00754DCA" w:rsidRDefault="00754DCA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  10</w:t>
            </w:r>
          </w:p>
          <w:p w14:paraId="51A862C0" w14:textId="77777777" w:rsidR="00754DCA" w:rsidRDefault="00754DCA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32BBA3E8" w14:textId="77777777" w:rsidR="00754DCA" w:rsidRDefault="00754DCA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20ABB49" w14:textId="28588743" w:rsidR="00754DCA" w:rsidRPr="007F2ACF" w:rsidRDefault="00754DCA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   2</w:t>
            </w:r>
          </w:p>
        </w:tc>
        <w:tc>
          <w:tcPr>
            <w:tcW w:w="3962" w:type="pct"/>
            <w:gridSpan w:val="5"/>
          </w:tcPr>
          <w:p w14:paraId="747D7F5C" w14:textId="77777777" w:rsidR="00617544" w:rsidRPr="00617544" w:rsidRDefault="00617544" w:rsidP="00617544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617544">
              <w:rPr>
                <w:rFonts w:ascii="Arial" w:hAnsi="Arial" w:cs="Arial"/>
                <w:sz w:val="18"/>
                <w:szCs w:val="18"/>
              </w:rPr>
              <w:t>Brazo soporte para circuito de paciente</w:t>
            </w:r>
            <w:r w:rsidRPr="00617544">
              <w:rPr>
                <w:rFonts w:ascii="Arial" w:hAnsi="Arial" w:cs="Arial"/>
                <w:sz w:val="18"/>
                <w:szCs w:val="18"/>
              </w:rPr>
              <w:tab/>
            </w:r>
          </w:p>
          <w:p w14:paraId="0D8BD3FA" w14:textId="77777777" w:rsidR="00617544" w:rsidRPr="00617544" w:rsidRDefault="00617544" w:rsidP="00617544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617544">
              <w:rPr>
                <w:rFonts w:ascii="Arial" w:hAnsi="Arial" w:cs="Arial"/>
                <w:sz w:val="18"/>
                <w:szCs w:val="18"/>
              </w:rPr>
              <w:t xml:space="preserve">Base </w:t>
            </w:r>
            <w:proofErr w:type="spellStart"/>
            <w:r w:rsidRPr="00617544">
              <w:rPr>
                <w:rFonts w:ascii="Arial" w:hAnsi="Arial" w:cs="Arial"/>
                <w:sz w:val="18"/>
                <w:szCs w:val="18"/>
              </w:rPr>
              <w:t>rodable</w:t>
            </w:r>
            <w:proofErr w:type="spellEnd"/>
            <w:r w:rsidRPr="00617544">
              <w:rPr>
                <w:rFonts w:ascii="Arial" w:hAnsi="Arial" w:cs="Arial"/>
                <w:sz w:val="18"/>
                <w:szCs w:val="18"/>
              </w:rPr>
              <w:t xml:space="preserve"> para el equipo con sistema de freno en al menos dos ruedas</w:t>
            </w:r>
            <w:r w:rsidRPr="00617544">
              <w:rPr>
                <w:rFonts w:ascii="Arial" w:hAnsi="Arial" w:cs="Arial"/>
                <w:sz w:val="18"/>
                <w:szCs w:val="18"/>
              </w:rPr>
              <w:tab/>
            </w:r>
          </w:p>
          <w:p w14:paraId="484FD27F" w14:textId="77777777" w:rsidR="00617544" w:rsidRPr="00617544" w:rsidRDefault="00617544" w:rsidP="00617544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617544">
              <w:rPr>
                <w:rFonts w:ascii="Arial" w:hAnsi="Arial" w:cs="Arial"/>
                <w:sz w:val="18"/>
                <w:szCs w:val="18"/>
              </w:rPr>
              <w:t xml:space="preserve">Batería de respaldo interna o </w:t>
            </w:r>
            <w:proofErr w:type="spellStart"/>
            <w:r w:rsidRPr="00617544">
              <w:rPr>
                <w:rFonts w:ascii="Arial" w:hAnsi="Arial" w:cs="Arial"/>
                <w:sz w:val="18"/>
                <w:szCs w:val="18"/>
              </w:rPr>
              <w:t>interconstruida</w:t>
            </w:r>
            <w:proofErr w:type="spellEnd"/>
            <w:r w:rsidRPr="00617544">
              <w:rPr>
                <w:rFonts w:ascii="Arial" w:hAnsi="Arial" w:cs="Arial"/>
                <w:sz w:val="18"/>
                <w:szCs w:val="18"/>
              </w:rPr>
              <w:t xml:space="preserve"> (de la misma marca), con 240 minutos de respaldo como mínimo</w:t>
            </w:r>
            <w:r w:rsidRPr="00617544">
              <w:rPr>
                <w:rFonts w:ascii="Arial" w:hAnsi="Arial" w:cs="Arial"/>
                <w:sz w:val="18"/>
                <w:szCs w:val="18"/>
              </w:rPr>
              <w:tab/>
            </w:r>
          </w:p>
          <w:p w14:paraId="394B2036" w14:textId="77777777" w:rsidR="00617544" w:rsidRPr="00617544" w:rsidRDefault="00617544" w:rsidP="00617544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617544">
              <w:rPr>
                <w:rFonts w:ascii="Arial" w:hAnsi="Arial" w:cs="Arial"/>
                <w:sz w:val="18"/>
                <w:szCs w:val="18"/>
              </w:rPr>
              <w:t>1 juego de mangueras para suministro de gas de acuerdo al código americano de colores: O2 - verde, aire – amarillo</w:t>
            </w:r>
            <w:r w:rsidRPr="00617544">
              <w:rPr>
                <w:rFonts w:ascii="Arial" w:hAnsi="Arial" w:cs="Arial"/>
                <w:sz w:val="18"/>
                <w:szCs w:val="18"/>
              </w:rPr>
              <w:tab/>
            </w:r>
          </w:p>
          <w:p w14:paraId="121F9BCD" w14:textId="77777777" w:rsidR="00617544" w:rsidRPr="00617544" w:rsidRDefault="00617544" w:rsidP="00617544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617544">
              <w:rPr>
                <w:rFonts w:ascii="Arial" w:hAnsi="Arial" w:cs="Arial"/>
                <w:sz w:val="18"/>
                <w:szCs w:val="18"/>
              </w:rPr>
              <w:t>Reguladores de presión integrados para el suministro de gases.</w:t>
            </w:r>
            <w:r w:rsidRPr="00617544">
              <w:rPr>
                <w:rFonts w:ascii="Arial" w:hAnsi="Arial" w:cs="Arial"/>
                <w:sz w:val="18"/>
                <w:szCs w:val="18"/>
              </w:rPr>
              <w:tab/>
            </w:r>
          </w:p>
          <w:p w14:paraId="61A8B554" w14:textId="77777777" w:rsidR="00617544" w:rsidRPr="00617544" w:rsidRDefault="00617544" w:rsidP="00617544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617544">
              <w:rPr>
                <w:rFonts w:ascii="Arial" w:hAnsi="Arial" w:cs="Arial"/>
                <w:sz w:val="18"/>
                <w:szCs w:val="18"/>
              </w:rPr>
              <w:t>Diez circuitos de paciente adulto pediátrico desechables con cámara de humidificación desechable (incluye adaptadores, conectores y trampas de agua)</w:t>
            </w:r>
            <w:r w:rsidRPr="00617544">
              <w:rPr>
                <w:rFonts w:ascii="Arial" w:hAnsi="Arial" w:cs="Arial"/>
                <w:sz w:val="18"/>
                <w:szCs w:val="18"/>
              </w:rPr>
              <w:tab/>
            </w:r>
          </w:p>
          <w:p w14:paraId="204137A7" w14:textId="77777777" w:rsidR="00617544" w:rsidRPr="00617544" w:rsidRDefault="00617544" w:rsidP="00617544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617544">
              <w:rPr>
                <w:rFonts w:ascii="Arial" w:hAnsi="Arial" w:cs="Arial"/>
                <w:sz w:val="18"/>
                <w:szCs w:val="18"/>
              </w:rPr>
              <w:t>Diez circuitos de paciente pediátrico neonatal desechables con cámara de humidificación desechable (incluye adaptadores, conectores y trampas de agua)</w:t>
            </w:r>
            <w:r w:rsidRPr="00617544">
              <w:rPr>
                <w:rFonts w:ascii="Arial" w:hAnsi="Arial" w:cs="Arial"/>
                <w:sz w:val="18"/>
                <w:szCs w:val="18"/>
              </w:rPr>
              <w:tab/>
            </w:r>
          </w:p>
          <w:p w14:paraId="50BFBBE8" w14:textId="0100B6DF" w:rsidR="00937E4B" w:rsidRPr="00754DCA" w:rsidRDefault="00617544" w:rsidP="00617544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617544">
              <w:rPr>
                <w:rFonts w:ascii="Arial" w:hAnsi="Arial" w:cs="Arial"/>
                <w:sz w:val="18"/>
                <w:szCs w:val="18"/>
              </w:rPr>
              <w:t>Dos mascarillas reusables o desechables libres de látex de tamaños mediano y chico, una de cada tamaño con arnés o sujetador</w:t>
            </w:r>
            <w:r w:rsidRPr="00617544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937E4B" w:rsidRPr="007F2ACF" w14:paraId="611701FE" w14:textId="77777777" w:rsidTr="00AE718C">
        <w:trPr>
          <w:trHeight w:val="189"/>
        </w:trPr>
        <w:tc>
          <w:tcPr>
            <w:tcW w:w="650" w:type="pct"/>
            <w:vMerge/>
            <w:tcBorders>
              <w:top w:val="nil"/>
            </w:tcBorders>
          </w:tcPr>
          <w:p w14:paraId="05341265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88" w:type="pct"/>
          </w:tcPr>
          <w:p w14:paraId="39B2614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62" w:type="pct"/>
            <w:gridSpan w:val="5"/>
          </w:tcPr>
          <w:p w14:paraId="0B4B415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7FAA77C7" w14:textId="77777777" w:rsidTr="00AE718C">
        <w:trPr>
          <w:trHeight w:val="189"/>
        </w:trPr>
        <w:tc>
          <w:tcPr>
            <w:tcW w:w="650" w:type="pct"/>
            <w:vMerge w:val="restart"/>
          </w:tcPr>
          <w:p w14:paraId="68423A59" w14:textId="77777777" w:rsidR="00336E19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5F2BD58" w14:textId="200483D5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INSTALACIÓN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388" w:type="pct"/>
          </w:tcPr>
          <w:p w14:paraId="4C567C69" w14:textId="093732F0" w:rsidR="00937E4B" w:rsidRPr="007F2ACF" w:rsidRDefault="00336E19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N/A</w:t>
            </w:r>
          </w:p>
        </w:tc>
        <w:tc>
          <w:tcPr>
            <w:tcW w:w="3962" w:type="pct"/>
            <w:gridSpan w:val="5"/>
          </w:tcPr>
          <w:p w14:paraId="2CEF9EC3" w14:textId="005BA368" w:rsidR="00937E4B" w:rsidRPr="007F2ACF" w:rsidRDefault="00336E19" w:rsidP="00DB1705">
            <w:pPr>
              <w:pStyle w:val="TableParagraph"/>
              <w:spacing w:before="1" w:line="168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3AD1921B" w14:textId="77777777" w:rsidTr="00AE718C">
        <w:trPr>
          <w:trHeight w:val="242"/>
        </w:trPr>
        <w:tc>
          <w:tcPr>
            <w:tcW w:w="650" w:type="pct"/>
            <w:vMerge/>
            <w:tcBorders>
              <w:top w:val="nil"/>
            </w:tcBorders>
          </w:tcPr>
          <w:p w14:paraId="49C1FE6F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88" w:type="pct"/>
          </w:tcPr>
          <w:p w14:paraId="324ACCF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62" w:type="pct"/>
            <w:gridSpan w:val="5"/>
          </w:tcPr>
          <w:p w14:paraId="7AA5844E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4837BDFE" w14:textId="77777777" w:rsidTr="00AE718C">
        <w:trPr>
          <w:trHeight w:val="330"/>
        </w:trPr>
        <w:tc>
          <w:tcPr>
            <w:tcW w:w="5000" w:type="pct"/>
            <w:gridSpan w:val="7"/>
          </w:tcPr>
          <w:p w14:paraId="14DEF3B2" w14:textId="53D2CD9C" w:rsidR="009C2E36" w:rsidRPr="007F2ACF" w:rsidRDefault="00336E19" w:rsidP="009C2E36">
            <w:pPr>
              <w:pStyle w:val="TableParagraph"/>
              <w:spacing w:before="73"/>
              <w:ind w:left="10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DOCUMENTOS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PARA ENTREGAR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Y</w:t>
            </w:r>
            <w:r w:rsidRPr="007F2ACF">
              <w:rPr>
                <w:rFonts w:ascii="Times New Roman" w:hAnsi="Times New Roman" w:cs="Times New Roman"/>
                <w:bCs/>
                <w:spacing w:val="-4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REQUISITOS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EVALUACIÓN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</w:tr>
      <w:tr w:rsidR="00937E4B" w:rsidRPr="007F2ACF" w14:paraId="69AC84CA" w14:textId="77777777" w:rsidTr="00AE718C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73E6487" w14:textId="3F67DBBE" w:rsidR="00A02A95" w:rsidRPr="007F2ACF" w:rsidRDefault="00336E19" w:rsidP="00A02A95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5D89DFF3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1F96F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3B9B892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D809A4F" w14:textId="35EF987D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336E19" w:rsidRPr="007F2ACF" w14:paraId="682647B9" w14:textId="77777777" w:rsidTr="00336E19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7B941" w14:textId="77777777" w:rsidR="00336E19" w:rsidRPr="007F2ACF" w:rsidRDefault="00336E19">
            <w:pPr>
              <w:pStyle w:val="Textoindependiente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7F2ACF">
              <w:rPr>
                <w:rFonts w:ascii="Times New Roman" w:hAnsi="Times New Roman" w:cs="Times New Roman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F644" w14:textId="77777777" w:rsidR="00336E19" w:rsidRPr="007F2ACF" w:rsidRDefault="00336E19">
            <w:pPr>
              <w:pStyle w:val="Textoindependiente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485F813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428AB41D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E2C93C0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sectPr w:rsidR="00937E4B" w:rsidRPr="007F2ACF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4069C"/>
    <w:multiLevelType w:val="multilevel"/>
    <w:tmpl w:val="89BEE1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650E0E54"/>
    <w:multiLevelType w:val="hybridMultilevel"/>
    <w:tmpl w:val="9CD2C08A"/>
    <w:lvl w:ilvl="0" w:tplc="08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1842310485">
    <w:abstractNumId w:val="4"/>
  </w:num>
  <w:num w:numId="2" w16cid:durableId="1971134298">
    <w:abstractNumId w:val="2"/>
  </w:num>
  <w:num w:numId="3" w16cid:durableId="1198657818">
    <w:abstractNumId w:val="1"/>
  </w:num>
  <w:num w:numId="4" w16cid:durableId="303432619">
    <w:abstractNumId w:val="0"/>
  </w:num>
  <w:num w:numId="5" w16cid:durableId="2487377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50EED"/>
    <w:rsid w:val="00126B4D"/>
    <w:rsid w:val="00322987"/>
    <w:rsid w:val="00336E19"/>
    <w:rsid w:val="00400D40"/>
    <w:rsid w:val="00481E47"/>
    <w:rsid w:val="004D3E5C"/>
    <w:rsid w:val="00617544"/>
    <w:rsid w:val="006F1C33"/>
    <w:rsid w:val="00754DCA"/>
    <w:rsid w:val="00755B7D"/>
    <w:rsid w:val="007F2ACF"/>
    <w:rsid w:val="008808C9"/>
    <w:rsid w:val="008A01DD"/>
    <w:rsid w:val="008E453B"/>
    <w:rsid w:val="00903CAA"/>
    <w:rsid w:val="00937E4B"/>
    <w:rsid w:val="009C2E36"/>
    <w:rsid w:val="009C43D4"/>
    <w:rsid w:val="009E6569"/>
    <w:rsid w:val="00A02A95"/>
    <w:rsid w:val="00AE718C"/>
    <w:rsid w:val="00B330FD"/>
    <w:rsid w:val="00B81639"/>
    <w:rsid w:val="00BB79B9"/>
    <w:rsid w:val="00BE2BCB"/>
    <w:rsid w:val="00CA6A33"/>
    <w:rsid w:val="00D04F27"/>
    <w:rsid w:val="00D54770"/>
    <w:rsid w:val="00D6179F"/>
    <w:rsid w:val="00D758EF"/>
    <w:rsid w:val="00DB1705"/>
    <w:rsid w:val="00EF2F3E"/>
    <w:rsid w:val="00F14C85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755B7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336E19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5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8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6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2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967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Julio Cesar JCJZ. Jimenez Zermeño</dc:creator>
  <cp:lastModifiedBy>Carol Manson</cp:lastModifiedBy>
  <cp:revision>5</cp:revision>
  <dcterms:created xsi:type="dcterms:W3CDTF">2025-10-20T22:08:00Z</dcterms:created>
  <dcterms:modified xsi:type="dcterms:W3CDTF">2025-11-06T18:51:00Z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